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B033F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DA574D" w:rsidRPr="00DA574D">
              <w:rPr>
                <w:color w:val="7030A0"/>
                <w:sz w:val="24"/>
                <w:szCs w:val="24"/>
              </w:rPr>
              <w:t>1</w:t>
            </w:r>
            <w:r w:rsidR="00DA574D">
              <w:rPr>
                <w:color w:val="7030A0"/>
                <w:sz w:val="24"/>
                <w:szCs w:val="24"/>
              </w:rPr>
              <w:t>8</w:t>
            </w:r>
            <w:r w:rsidR="00DA574D" w:rsidRPr="00DA574D">
              <w:rPr>
                <w:color w:val="7030A0"/>
                <w:sz w:val="24"/>
                <w:szCs w:val="24"/>
              </w:rPr>
              <w:t>.04.2025  № 4</w:t>
            </w:r>
            <w:bookmarkStart w:id="2" w:name="NUM"/>
            <w:bookmarkEnd w:id="2"/>
            <w:r w:rsidR="00DA574D">
              <w:rPr>
                <w:color w:val="7030A0"/>
                <w:sz w:val="24"/>
                <w:szCs w:val="24"/>
              </w:rPr>
              <w:t>3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C179D4" w:rsidRDefault="00C179D4" w:rsidP="002B033F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A574D" w:rsidRDefault="00DA574D" w:rsidP="00BD30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A574D" w:rsidRDefault="00DA574D" w:rsidP="00BD30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BD3094" w:rsidRDefault="00BD3094" w:rsidP="00BD3094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ограничительных мероприятий (карантина) по бешенству </w:t>
      </w:r>
    </w:p>
    <w:p w:rsidR="00BD3094" w:rsidRDefault="00BD3094" w:rsidP="00BD3094">
      <w:pPr>
        <w:rPr>
          <w:sz w:val="24"/>
          <w:szCs w:val="24"/>
        </w:rPr>
      </w:pPr>
    </w:p>
    <w:p w:rsidR="00BD3094" w:rsidRDefault="00BD3094" w:rsidP="00BD3094">
      <w:pPr>
        <w:rPr>
          <w:sz w:val="24"/>
          <w:szCs w:val="24"/>
        </w:rPr>
      </w:pPr>
    </w:p>
    <w:p w:rsidR="00BD3094" w:rsidRDefault="00BD3094" w:rsidP="00BD309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Законом Российской Федерации «О ветеринарии»,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бешенства, утвержденными приказом Министерства сельского хозяйства Российской Федерации от 25.11.2020 № 705 (далее – Ветеринарные правила), на основании представления начальника Главного управления ветеринарии Смоленской области от 11</w:t>
      </w:r>
      <w:r>
        <w:rPr>
          <w:color w:val="000000"/>
          <w:sz w:val="28"/>
          <w:szCs w:val="28"/>
        </w:rPr>
        <w:t>.04.2025 № 02-10/23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подворья Масловой Натальи Анатольевны, расположенного по адресу: Смоленская область, Смоленский район, деревня Кувшиново, дом 4</w:t>
      </w:r>
      <w:r>
        <w:rPr>
          <w:sz w:val="28"/>
          <w:szCs w:val="28"/>
        </w:rPr>
        <w:t>;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неблагополучным пунктом – деревни Кувшиново, </w:t>
      </w:r>
      <w:proofErr w:type="spellStart"/>
      <w:r>
        <w:rPr>
          <w:color w:val="000000"/>
          <w:sz w:val="28"/>
          <w:szCs w:val="28"/>
        </w:rPr>
        <w:t>Близнаки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Липуны</w:t>
      </w:r>
      <w:proofErr w:type="spellEnd"/>
      <w:r>
        <w:rPr>
          <w:color w:val="000000"/>
          <w:sz w:val="28"/>
          <w:szCs w:val="28"/>
        </w:rPr>
        <w:t xml:space="preserve">, Владимирскую, ДРСУ-5, </w:t>
      </w:r>
      <w:proofErr w:type="spellStart"/>
      <w:r>
        <w:rPr>
          <w:color w:val="000000"/>
          <w:sz w:val="28"/>
          <w:szCs w:val="28"/>
        </w:rPr>
        <w:t>Рагулино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Очетово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Дивасы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 бешенства;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территории эпизоотического очага;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зоопарки;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34 Ветеринарных правил.</w:t>
      </w:r>
    </w:p>
    <w:p w:rsidR="00BD3094" w:rsidRDefault="00BD3094" w:rsidP="00BD3094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BD3094" w:rsidRDefault="00BD3094" w:rsidP="00BD3094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BD3094" w:rsidRDefault="00BD3094" w:rsidP="00BD3094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BD3094" w:rsidRDefault="00BD3094" w:rsidP="00BD309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BD3094" w:rsidRDefault="00BD3094" w:rsidP="00BD3094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BD3094" w:rsidRDefault="00BD3094" w:rsidP="00BD3094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57573B" w:rsidRDefault="0057573B" w:rsidP="0057573B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717B29" w:rsidRDefault="00717B29" w:rsidP="00717B29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DA574D">
      <w:headerReference w:type="default" r:id="rId7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A81" w:rsidRDefault="00C14A81">
      <w:r>
        <w:separator/>
      </w:r>
    </w:p>
  </w:endnote>
  <w:endnote w:type="continuationSeparator" w:id="0">
    <w:p w:rsidR="00C14A81" w:rsidRDefault="00C1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A81" w:rsidRDefault="00C14A81">
      <w:r>
        <w:separator/>
      </w:r>
    </w:p>
  </w:footnote>
  <w:footnote w:type="continuationSeparator" w:id="0">
    <w:p w:rsidR="00C14A81" w:rsidRDefault="00C1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793525"/>
      <w:docPartObj>
        <w:docPartGallery w:val="Page Numbers (Top of Page)"/>
        <w:docPartUnique/>
      </w:docPartObj>
    </w:sdtPr>
    <w:sdtEndPr/>
    <w:sdtContent>
      <w:p w:rsidR="00C179D4" w:rsidRDefault="00C179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74D">
          <w:rPr>
            <w:noProof/>
          </w:rPr>
          <w:t>2</w:t>
        </w:r>
        <w:r>
          <w:fldChar w:fldCharType="end"/>
        </w:r>
      </w:p>
    </w:sdtContent>
  </w:sdt>
  <w:p w:rsidR="00C179D4" w:rsidRDefault="00C179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02E7"/>
    <w:rsid w:val="000E218D"/>
    <w:rsid w:val="000E3C12"/>
    <w:rsid w:val="00106064"/>
    <w:rsid w:val="00122064"/>
    <w:rsid w:val="001341BA"/>
    <w:rsid w:val="001A609D"/>
    <w:rsid w:val="001B4E94"/>
    <w:rsid w:val="002032E8"/>
    <w:rsid w:val="00254BBD"/>
    <w:rsid w:val="002A0D12"/>
    <w:rsid w:val="002B033F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3E1E51"/>
    <w:rsid w:val="00417763"/>
    <w:rsid w:val="00426273"/>
    <w:rsid w:val="00483111"/>
    <w:rsid w:val="004906C9"/>
    <w:rsid w:val="004B3FCC"/>
    <w:rsid w:val="00567B74"/>
    <w:rsid w:val="0057573B"/>
    <w:rsid w:val="005F2AFA"/>
    <w:rsid w:val="00610E07"/>
    <w:rsid w:val="00614B8A"/>
    <w:rsid w:val="0067695B"/>
    <w:rsid w:val="006E181B"/>
    <w:rsid w:val="00717B29"/>
    <w:rsid w:val="00721E82"/>
    <w:rsid w:val="00727645"/>
    <w:rsid w:val="007F7E3F"/>
    <w:rsid w:val="0082459C"/>
    <w:rsid w:val="00827E0F"/>
    <w:rsid w:val="00862853"/>
    <w:rsid w:val="008C50CA"/>
    <w:rsid w:val="008D181C"/>
    <w:rsid w:val="0090090C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54E61"/>
    <w:rsid w:val="00A718D7"/>
    <w:rsid w:val="00AE7AB9"/>
    <w:rsid w:val="00B22D79"/>
    <w:rsid w:val="00B359B5"/>
    <w:rsid w:val="00B63EB7"/>
    <w:rsid w:val="00BD3094"/>
    <w:rsid w:val="00BE5565"/>
    <w:rsid w:val="00C14A81"/>
    <w:rsid w:val="00C179D4"/>
    <w:rsid w:val="00C3288A"/>
    <w:rsid w:val="00C7093E"/>
    <w:rsid w:val="00C80DA9"/>
    <w:rsid w:val="00CA578B"/>
    <w:rsid w:val="00CD50F0"/>
    <w:rsid w:val="00CE444B"/>
    <w:rsid w:val="00D11D1A"/>
    <w:rsid w:val="00D33ECE"/>
    <w:rsid w:val="00D54C66"/>
    <w:rsid w:val="00D6120D"/>
    <w:rsid w:val="00D622A1"/>
    <w:rsid w:val="00D951A5"/>
    <w:rsid w:val="00DA574D"/>
    <w:rsid w:val="00DE4320"/>
    <w:rsid w:val="00DF7794"/>
    <w:rsid w:val="00E85614"/>
    <w:rsid w:val="00EB7802"/>
    <w:rsid w:val="00ED7B71"/>
    <w:rsid w:val="00F04CE1"/>
    <w:rsid w:val="00F62FB4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32D96D-08A4-4B3B-A147-7FFAF626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Цатнева Мария Владимировна</cp:lastModifiedBy>
  <cp:revision>2</cp:revision>
  <cp:lastPrinted>2025-04-18T10:56:00Z</cp:lastPrinted>
  <dcterms:created xsi:type="dcterms:W3CDTF">2025-04-18T10:56:00Z</dcterms:created>
  <dcterms:modified xsi:type="dcterms:W3CDTF">2025-04-18T10:56:00Z</dcterms:modified>
</cp:coreProperties>
</file>